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858D" w14:textId="46D782C7" w:rsidR="00307BFB" w:rsidRDefault="00A0607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L</w:t>
      </w:r>
      <w:r w:rsidR="00E5585B">
        <w:rPr>
          <w:rFonts w:ascii="Arial" w:hAnsi="Arial" w:cs="Arial"/>
          <w:b/>
          <w:bCs/>
          <w:sz w:val="32"/>
          <w:szCs w:val="32"/>
        </w:rPr>
        <w:t xml:space="preserve">F RFID </w:t>
      </w:r>
      <w:r w:rsidR="0019339B">
        <w:rPr>
          <w:rFonts w:ascii="Arial" w:hAnsi="Arial" w:cs="Arial" w:hint="eastAsia"/>
          <w:b/>
          <w:bCs/>
          <w:sz w:val="32"/>
          <w:szCs w:val="32"/>
        </w:rPr>
        <w:t>Foot Ring</w:t>
      </w:r>
      <w:r w:rsidR="00E5585B">
        <w:rPr>
          <w:rFonts w:ascii="Arial" w:hAnsi="Arial" w:cs="Arial" w:hint="eastAsia"/>
          <w:b/>
          <w:bCs/>
          <w:sz w:val="32"/>
          <w:szCs w:val="32"/>
        </w:rPr>
        <w:t xml:space="preserve"> T</w:t>
      </w:r>
      <w:r w:rsidR="00E5585B">
        <w:rPr>
          <w:rFonts w:ascii="Arial" w:hAnsi="Arial" w:cs="Arial"/>
          <w:b/>
          <w:bCs/>
          <w:sz w:val="32"/>
          <w:szCs w:val="32"/>
        </w:rPr>
        <w:t>ag</w:t>
      </w:r>
    </w:p>
    <w:p w14:paraId="48D757FA" w14:textId="5A73016C" w:rsidR="00307BFB" w:rsidRDefault="00A06077">
      <w:pPr>
        <w:jc w:val="center"/>
        <w:rPr>
          <w:rFonts w:ascii="Arial" w:hAnsi="Arial" w:cs="Arial"/>
          <w:b/>
          <w:bCs/>
          <w:sz w:val="24"/>
        </w:rPr>
      </w:pPr>
      <w:r>
        <w:rPr>
          <w:noProof/>
        </w:rPr>
        <w:drawing>
          <wp:inline distT="0" distB="0" distL="0" distR="0" wp14:anchorId="090A7F8D" wp14:editId="620F91A0">
            <wp:extent cx="2694804" cy="1688123"/>
            <wp:effectExtent l="0" t="0" r="0" b="7620"/>
            <wp:docPr id="14356516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516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8454" cy="170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6DF13" w14:textId="77777777" w:rsidR="00307BFB" w:rsidRDefault="00E5585B">
      <w:pPr>
        <w:spacing w:line="40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Quick Details</w:t>
      </w:r>
    </w:p>
    <w:p w14:paraId="73842D5F" w14:textId="1E296C44" w:rsidR="00C71150" w:rsidRDefault="00C71150" w:rsidP="00D34210">
      <w:pPr>
        <w:pStyle w:val="a5"/>
        <w:widowControl/>
        <w:shd w:val="clear" w:color="auto" w:fill="FFFFFF"/>
        <w:spacing w:beforeAutospacing="0" w:afterAutospacing="0" w:line="400" w:lineRule="exact"/>
        <w:jc w:val="both"/>
        <w:textAlignment w:val="baseline"/>
        <w:rPr>
          <w:rFonts w:ascii="Arial" w:hAnsi="Arial" w:cs="Arial"/>
          <w:color w:val="2A2F45"/>
          <w:shd w:val="clear" w:color="auto" w:fill="FFFFFF"/>
        </w:rPr>
      </w:pPr>
      <w:r w:rsidRPr="00C71150">
        <w:rPr>
          <w:rFonts w:ascii="Arial" w:hAnsi="Arial" w:cs="Arial"/>
          <w:color w:val="2A2F45"/>
          <w:shd w:val="clear" w:color="auto" w:fill="FFFFFF"/>
        </w:rPr>
        <w:t>LDI-F02 LF RFID foot</w:t>
      </w:r>
      <w:r w:rsidR="006A333A">
        <w:rPr>
          <w:rFonts w:ascii="Arial" w:hAnsi="Arial" w:cs="Arial" w:hint="eastAsia"/>
          <w:color w:val="2A2F45"/>
          <w:shd w:val="clear" w:color="auto" w:fill="FFFFFF"/>
        </w:rPr>
        <w:t xml:space="preserve"> ring</w:t>
      </w:r>
      <w:r w:rsidRPr="00C71150">
        <w:rPr>
          <w:rFonts w:ascii="Arial" w:hAnsi="Arial" w:cs="Arial"/>
          <w:color w:val="2A2F45"/>
          <w:shd w:val="clear" w:color="auto" w:fill="FFFFFF"/>
        </w:rPr>
        <w:t xml:space="preserve"> tag good quality material. It is designed for </w:t>
      </w:r>
      <w:r w:rsidR="00FF30B1" w:rsidRPr="004946BF">
        <w:rPr>
          <w:rFonts w:ascii="Arial" w:hAnsi="Arial" w:cs="Arial"/>
          <w:color w:val="2A2F45"/>
          <w:shd w:val="clear" w:color="auto" w:fill="FFFFFF"/>
        </w:rPr>
        <w:t>poultry</w:t>
      </w:r>
      <w:r w:rsidRPr="00C71150">
        <w:rPr>
          <w:rFonts w:ascii="Arial" w:hAnsi="Arial" w:cs="Arial"/>
          <w:color w:val="2A2F45"/>
          <w:shd w:val="clear" w:color="auto" w:fill="FFFFFF"/>
        </w:rPr>
        <w:t xml:space="preserve"> management which is effective to keep tracking of </w:t>
      </w:r>
      <w:r w:rsidR="004946BF" w:rsidRPr="004946BF">
        <w:rPr>
          <w:rFonts w:ascii="Arial" w:hAnsi="Arial" w:cs="Arial"/>
          <w:color w:val="2A2F45"/>
          <w:shd w:val="clear" w:color="auto" w:fill="FFFFFF"/>
        </w:rPr>
        <w:t>poultry</w:t>
      </w:r>
      <w:r w:rsidRPr="00C71150">
        <w:rPr>
          <w:rFonts w:ascii="Arial" w:hAnsi="Arial" w:cs="Arial"/>
          <w:color w:val="2A2F45"/>
          <w:shd w:val="clear" w:color="auto" w:fill="FFFFFF"/>
        </w:rPr>
        <w:t>, such as bird, chicken and pigeon.</w:t>
      </w:r>
      <w:r w:rsidR="004946BF" w:rsidRPr="004946BF">
        <w:t xml:space="preserve"> </w:t>
      </w:r>
      <w:r w:rsidR="004946BF" w:rsidRPr="004946BF">
        <w:rPr>
          <w:rFonts w:ascii="Arial" w:hAnsi="Arial" w:cs="Arial"/>
          <w:color w:val="2A2F45"/>
          <w:shd w:val="clear" w:color="auto" w:fill="FFFFFF"/>
        </w:rPr>
        <w:t>Identification/tracing of poultry products, prevention and control of animal epidemics, intelligent poultry farming, information management and tracking of poultry.</w:t>
      </w:r>
    </w:p>
    <w:p w14:paraId="213DB794" w14:textId="77777777" w:rsidR="00AB46E7" w:rsidRDefault="00AB46E7">
      <w:pPr>
        <w:pStyle w:val="a5"/>
        <w:widowControl/>
        <w:shd w:val="clear" w:color="auto" w:fill="FFFFFF"/>
        <w:spacing w:beforeAutospacing="0" w:afterAutospacing="0" w:line="400" w:lineRule="exact"/>
        <w:textAlignment w:val="baseline"/>
        <w:rPr>
          <w:rFonts w:ascii="Arial" w:hAnsi="Arial" w:cs="Arial"/>
        </w:rPr>
      </w:pPr>
    </w:p>
    <w:p w14:paraId="66323BD6" w14:textId="77777777" w:rsidR="00307BFB" w:rsidRDefault="00E5585B">
      <w:pPr>
        <w:spacing w:line="40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Description</w:t>
      </w:r>
    </w:p>
    <w:tbl>
      <w:tblPr>
        <w:tblW w:w="10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554"/>
        <w:gridCol w:w="2555"/>
        <w:gridCol w:w="2555"/>
      </w:tblGrid>
      <w:tr w:rsidR="00A06077" w14:paraId="70F841CC" w14:textId="77777777" w:rsidTr="00F524B0">
        <w:trPr>
          <w:trHeight w:val="300"/>
        </w:trPr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DA6542D" w14:textId="26E0D376" w:rsidR="00A06077" w:rsidRDefault="00A06077">
            <w:pPr>
              <w:spacing w:line="400" w:lineRule="exac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  <w:t>RFID Parameter</w:t>
            </w:r>
          </w:p>
        </w:tc>
      </w:tr>
      <w:tr w:rsidR="00307BFB" w14:paraId="4289D82A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2E42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Model No.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A39E" w14:textId="52260435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LD</w:t>
            </w:r>
            <w:r w:rsidR="00A06077">
              <w:rPr>
                <w:rFonts w:ascii="Arial" w:hAnsi="Arial" w:cs="Arial" w:hint="eastAsia"/>
                <w:kern w:val="0"/>
                <w:sz w:val="24"/>
                <w:lang w:bidi="ar"/>
              </w:rPr>
              <w:t>I</w:t>
            </w:r>
            <w:r>
              <w:rPr>
                <w:rFonts w:ascii="Arial" w:hAnsi="Arial" w:cs="Arial"/>
                <w:kern w:val="0"/>
                <w:sz w:val="24"/>
                <w:lang w:bidi="ar"/>
              </w:rPr>
              <w:t>-</w:t>
            </w:r>
            <w:r w:rsidR="00A06077">
              <w:rPr>
                <w:rFonts w:ascii="Arial" w:hAnsi="Arial" w:cs="Arial" w:hint="eastAsia"/>
                <w:kern w:val="0"/>
                <w:sz w:val="24"/>
                <w:lang w:bidi="ar"/>
              </w:rPr>
              <w:t>F02</w:t>
            </w:r>
          </w:p>
        </w:tc>
      </w:tr>
      <w:tr w:rsidR="00307BFB" w14:paraId="4B2F6AD7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8F29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Type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F1CE" w14:textId="71E5A4D2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 xml:space="preserve">Passive </w:t>
            </w:r>
            <w:r w:rsidR="00A06077">
              <w:rPr>
                <w:rFonts w:ascii="Arial" w:hAnsi="Arial" w:cs="Arial" w:hint="eastAsia"/>
                <w:kern w:val="0"/>
                <w:sz w:val="24"/>
                <w:lang w:bidi="ar"/>
              </w:rPr>
              <w:t>L</w:t>
            </w:r>
            <w:r>
              <w:rPr>
                <w:rFonts w:ascii="Arial" w:hAnsi="Arial" w:cs="Arial"/>
                <w:kern w:val="0"/>
                <w:sz w:val="24"/>
                <w:lang w:bidi="ar"/>
              </w:rPr>
              <w:t xml:space="preserve">F RFID </w:t>
            </w:r>
            <w:r w:rsidR="00A06077">
              <w:rPr>
                <w:rFonts w:ascii="Arial" w:hAnsi="Arial" w:cs="Arial" w:hint="eastAsia"/>
                <w:kern w:val="0"/>
                <w:sz w:val="24"/>
                <w:lang w:bidi="ar"/>
              </w:rPr>
              <w:t>P</w:t>
            </w:r>
            <w:r w:rsidR="00A06077" w:rsidRPr="00A06077">
              <w:rPr>
                <w:rFonts w:ascii="Arial" w:hAnsi="Arial" w:cs="Arial"/>
                <w:kern w:val="0"/>
                <w:sz w:val="24"/>
                <w:lang w:bidi="ar"/>
              </w:rPr>
              <w:t>igeon</w:t>
            </w:r>
            <w:r w:rsidR="00A06077">
              <w:rPr>
                <w:rFonts w:ascii="Arial" w:hAnsi="Arial" w:cs="Arial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4"/>
                <w:lang w:bidi="ar"/>
              </w:rPr>
              <w:t>Ta</w:t>
            </w:r>
            <w:r>
              <w:rPr>
                <w:rFonts w:ascii="Arial" w:hAnsi="Arial" w:cs="Arial"/>
                <w:kern w:val="0"/>
                <w:sz w:val="24"/>
                <w:lang w:bidi="ar"/>
              </w:rPr>
              <w:t>g</w:t>
            </w:r>
          </w:p>
        </w:tc>
      </w:tr>
      <w:tr w:rsidR="00AB46E7" w14:paraId="18418E98" w14:textId="77777777" w:rsidTr="005321EF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8F72" w14:textId="6F10156F" w:rsidR="00AB46E7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Protocol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862E" w14:textId="02D220BF" w:rsidR="00AB46E7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ISO18000-</w:t>
            </w:r>
            <w:r>
              <w:rPr>
                <w:rFonts w:ascii="Arial" w:hAnsi="Arial" w:cs="Arial" w:hint="eastAsia"/>
                <w:kern w:val="0"/>
                <w:sz w:val="24"/>
                <w:lang w:bidi="ar"/>
              </w:rPr>
              <w:t>2</w:t>
            </w:r>
            <w:r w:rsidRPr="004946B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F439" w14:textId="08B33687" w:rsidR="00AB46E7" w:rsidRPr="00FD17E4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4946BF">
              <w:rPr>
                <w:rFonts w:ascii="Arial" w:hAnsi="Arial" w:cs="Arial" w:hint="eastAsia"/>
                <w:kern w:val="0"/>
                <w:sz w:val="24"/>
                <w:lang w:bidi="ar"/>
              </w:rPr>
              <w:t>ISO11785/85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0458" w14:textId="6E5DEB5E" w:rsidR="00AB46E7" w:rsidRPr="00FD17E4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4946BF">
              <w:rPr>
                <w:rFonts w:ascii="Arial" w:hAnsi="Arial" w:cs="Arial" w:hint="eastAsia"/>
                <w:kern w:val="0"/>
                <w:sz w:val="24"/>
                <w:lang w:bidi="ar"/>
              </w:rPr>
              <w:t>ISO11785/85</w:t>
            </w:r>
          </w:p>
        </w:tc>
      </w:tr>
      <w:tr w:rsidR="00AB46E7" w14:paraId="325F7614" w14:textId="77777777" w:rsidTr="00A7198F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EE3D" w14:textId="1341A354" w:rsidR="00AB46E7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Frequency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F3AA" w14:textId="47569986" w:rsidR="00AB46E7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4"/>
                <w:lang w:bidi="ar"/>
              </w:rPr>
              <w:t>125Khz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8D90" w14:textId="5E3F80AE" w:rsidR="00AB46E7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4946BF">
              <w:rPr>
                <w:rFonts w:ascii="Arial" w:hAnsi="Arial" w:cs="Arial" w:hint="eastAsia"/>
                <w:kern w:val="0"/>
                <w:sz w:val="24"/>
                <w:lang w:bidi="ar"/>
              </w:rPr>
              <w:t>134.2KHz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4EAF" w14:textId="6D804EDA" w:rsidR="00AB46E7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4946BF">
              <w:rPr>
                <w:rFonts w:ascii="Arial" w:hAnsi="Arial" w:cs="Arial" w:hint="eastAsia"/>
                <w:kern w:val="0"/>
                <w:sz w:val="24"/>
                <w:lang w:bidi="ar"/>
              </w:rPr>
              <w:t>125KHz</w:t>
            </w:r>
          </w:p>
        </w:tc>
      </w:tr>
      <w:tr w:rsidR="00307BFB" w14:paraId="4323A40F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C05A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Chip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FCAF" w14:textId="14213F8B" w:rsidR="00307BFB" w:rsidRDefault="006649D6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 w:rsidRPr="006649D6">
              <w:rPr>
                <w:rFonts w:ascii="Arial" w:hAnsi="Arial" w:cs="Arial"/>
                <w:kern w:val="0"/>
                <w:sz w:val="24"/>
              </w:rPr>
              <w:t>Hitags256</w:t>
            </w:r>
          </w:p>
        </w:tc>
      </w:tr>
      <w:tr w:rsidR="00307BFB" w14:paraId="79F630E2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29E6" w14:textId="6C11558A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Read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24B6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Supported</w:t>
            </w:r>
          </w:p>
        </w:tc>
      </w:tr>
      <w:tr w:rsidR="00307BFB" w14:paraId="2CF88C69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185A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Data retention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FDBF" w14:textId="6BF95035" w:rsidR="00307BFB" w:rsidRDefault="00A0607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  <w:lang w:bidi="ar"/>
              </w:rPr>
              <w:t xml:space="preserve">5 </w:t>
            </w:r>
            <w:r w:rsidR="00E5585B">
              <w:rPr>
                <w:rFonts w:ascii="Arial" w:hAnsi="Arial" w:cs="Arial"/>
                <w:kern w:val="0"/>
                <w:sz w:val="24"/>
                <w:lang w:bidi="ar"/>
              </w:rPr>
              <w:t>years</w:t>
            </w:r>
          </w:p>
        </w:tc>
      </w:tr>
      <w:tr w:rsidR="00A06077" w14:paraId="41397928" w14:textId="77777777" w:rsidTr="00113B9E">
        <w:trPr>
          <w:trHeight w:val="300"/>
        </w:trPr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6590C4C" w14:textId="4BFFE68B" w:rsidR="00A06077" w:rsidRDefault="00A06077"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lang w:bidi="ar"/>
              </w:rPr>
              <w:t>Physical Parameter</w:t>
            </w:r>
          </w:p>
        </w:tc>
      </w:tr>
      <w:tr w:rsidR="00307BFB" w14:paraId="6C7D0B74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BA30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Color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A84B" w14:textId="04CC3F87" w:rsidR="00307BFB" w:rsidRDefault="00A06077">
            <w:pPr>
              <w:widowControl/>
              <w:spacing w:line="400" w:lineRule="exact"/>
              <w:jc w:val="left"/>
              <w:textAlignment w:val="center"/>
              <w:rPr>
                <w:rStyle w:val="font61"/>
                <w:color w:val="auto"/>
              </w:rPr>
            </w:pPr>
            <w:r>
              <w:rPr>
                <w:rStyle w:val="font61"/>
                <w:rFonts w:hint="eastAsia"/>
                <w:color w:val="auto"/>
              </w:rPr>
              <w:t>Blue</w:t>
            </w:r>
            <w:r w:rsidR="00E5585B">
              <w:rPr>
                <w:rStyle w:val="font61"/>
                <w:rFonts w:hint="eastAsia"/>
                <w:color w:val="auto"/>
              </w:rPr>
              <w:t>, other color customized</w:t>
            </w:r>
          </w:p>
        </w:tc>
      </w:tr>
      <w:tr w:rsidR="00307BFB" w14:paraId="7BEFF1E7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428D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Size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D3CC" w14:textId="3465E6BA" w:rsidR="00307BFB" w:rsidRDefault="00E5585B">
            <w:pPr>
              <w:widowControl/>
              <w:spacing w:line="400" w:lineRule="exact"/>
              <w:textAlignment w:val="center"/>
              <w:rPr>
                <w:rStyle w:val="font61"/>
                <w:color w:val="auto"/>
              </w:rPr>
            </w:pPr>
            <w:r>
              <w:rPr>
                <w:rStyle w:val="font61"/>
                <w:color w:val="auto"/>
              </w:rPr>
              <w:t xml:space="preserve">Tag: </w:t>
            </w:r>
            <w:r w:rsidR="00A06077">
              <w:rPr>
                <w:rStyle w:val="font61"/>
                <w:rFonts w:hint="eastAsia"/>
                <w:color w:val="auto"/>
              </w:rPr>
              <w:t>13.6</w:t>
            </w:r>
            <w:r>
              <w:rPr>
                <w:rStyle w:val="font61"/>
                <w:rFonts w:hint="eastAsia"/>
                <w:color w:val="auto"/>
              </w:rPr>
              <w:t>*12</w:t>
            </w:r>
            <w:r w:rsidR="00A06077">
              <w:rPr>
                <w:rStyle w:val="font61"/>
                <w:rFonts w:hint="eastAsia"/>
                <w:color w:val="auto"/>
              </w:rPr>
              <w:t>*10</w:t>
            </w:r>
            <w:r w:rsidR="00FF0535">
              <w:rPr>
                <w:rStyle w:val="font61"/>
                <w:rFonts w:hint="eastAsia"/>
                <w:color w:val="auto"/>
              </w:rPr>
              <w:t>mm</w:t>
            </w:r>
            <w:r>
              <w:rPr>
                <w:rStyle w:val="font61"/>
                <w:color w:val="auto"/>
              </w:rPr>
              <w:t xml:space="preserve"> (L×W)</w:t>
            </w:r>
            <w:r w:rsidR="00FF0535">
              <w:rPr>
                <w:rStyle w:val="font61"/>
                <w:rFonts w:hint="eastAsia"/>
                <w:color w:val="auto"/>
              </w:rPr>
              <w:t>，</w:t>
            </w:r>
            <w:r w:rsidR="00FF0535" w:rsidRPr="00FF0535">
              <w:rPr>
                <w:rStyle w:val="font61"/>
                <w:color w:val="auto"/>
              </w:rPr>
              <w:t>Inner diameter</w:t>
            </w:r>
            <w:r w:rsidR="00A06077">
              <w:rPr>
                <w:rStyle w:val="font61"/>
                <w:rFonts w:hint="eastAsia"/>
                <w:color w:val="auto"/>
              </w:rPr>
              <w:t xml:space="preserve"> 8</w:t>
            </w:r>
            <w:r w:rsidR="00FF0535">
              <w:rPr>
                <w:rStyle w:val="font61"/>
                <w:rFonts w:hint="eastAsia"/>
                <w:color w:val="auto"/>
              </w:rPr>
              <w:t>mm</w:t>
            </w:r>
          </w:p>
        </w:tc>
      </w:tr>
      <w:tr w:rsidR="00307BFB" w14:paraId="51CB253B" w14:textId="77777777">
        <w:trPr>
          <w:trHeight w:val="34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F440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Surface Material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026F" w14:textId="254FCB71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  <w:lang w:bidi="ar"/>
              </w:rPr>
              <w:t>P</w:t>
            </w:r>
            <w:r w:rsidR="004946BF">
              <w:rPr>
                <w:rFonts w:ascii="Arial" w:hAnsi="Arial" w:cs="Arial" w:hint="eastAsia"/>
                <w:kern w:val="0"/>
                <w:sz w:val="24"/>
                <w:lang w:bidi="ar"/>
              </w:rPr>
              <w:t>E</w:t>
            </w:r>
          </w:p>
        </w:tc>
      </w:tr>
      <w:tr w:rsidR="00307BFB" w14:paraId="64B54CAB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1827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Operating temperature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9A8F" w14:textId="65A2DF11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eastAsia="微软雅黑" w:hAnsi="Arial" w:cs="Arial"/>
                <w:sz w:val="24"/>
              </w:rPr>
            </w:pPr>
            <w:r>
              <w:rPr>
                <w:rFonts w:ascii="Arial" w:eastAsia="微软雅黑" w:hAnsi="Arial" w:cs="Arial"/>
                <w:kern w:val="0"/>
                <w:sz w:val="24"/>
                <w:lang w:bidi="ar"/>
              </w:rPr>
              <w:t>-</w:t>
            </w:r>
            <w:r w:rsidR="00AB46E7">
              <w:rPr>
                <w:rFonts w:ascii="Arial" w:eastAsia="微软雅黑" w:hAnsi="Arial" w:cs="Arial" w:hint="eastAsia"/>
                <w:kern w:val="0"/>
                <w:sz w:val="24"/>
                <w:lang w:bidi="ar"/>
              </w:rPr>
              <w:t>10</w:t>
            </w:r>
            <w:r>
              <w:rPr>
                <w:rFonts w:ascii="Arial" w:eastAsia="微软雅黑" w:hAnsi="Arial" w:cs="Arial"/>
                <w:kern w:val="0"/>
                <w:sz w:val="24"/>
                <w:lang w:bidi="ar"/>
              </w:rPr>
              <w:t>℃ ~ +</w:t>
            </w:r>
            <w:r w:rsidR="00AB46E7">
              <w:rPr>
                <w:rFonts w:ascii="Arial" w:eastAsia="微软雅黑" w:hAnsi="Arial" w:cs="Arial" w:hint="eastAsia"/>
                <w:kern w:val="0"/>
                <w:sz w:val="24"/>
                <w:lang w:bidi="ar"/>
              </w:rPr>
              <w:t>55</w:t>
            </w:r>
            <w:r>
              <w:rPr>
                <w:rFonts w:ascii="Arial" w:eastAsia="微软雅黑" w:hAnsi="Arial" w:cs="Arial"/>
                <w:kern w:val="0"/>
                <w:sz w:val="24"/>
                <w:lang w:bidi="ar"/>
              </w:rPr>
              <w:t>℃</w:t>
            </w:r>
          </w:p>
        </w:tc>
      </w:tr>
      <w:tr w:rsidR="00307BFB" w14:paraId="29C08989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2B8B" w14:textId="54C1A81F" w:rsidR="00307BFB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 w:rsidRPr="00AB46E7">
              <w:rPr>
                <w:rFonts w:ascii="Arial" w:hAnsi="Arial" w:cs="Arial"/>
                <w:kern w:val="0"/>
                <w:sz w:val="24"/>
                <w:lang w:bidi="ar"/>
              </w:rPr>
              <w:t>Storage temperature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2ACB" w14:textId="5B4ED2C2" w:rsidR="00307BFB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 w:rsidRPr="00AB46E7">
              <w:rPr>
                <w:rFonts w:ascii="Arial" w:hAnsi="Arial" w:cs="Arial" w:hint="eastAsia"/>
                <w:kern w:val="0"/>
                <w:sz w:val="24"/>
                <w:lang w:bidi="ar"/>
              </w:rPr>
              <w:t>-20</w:t>
            </w:r>
            <w:r w:rsidRPr="00AB46E7">
              <w:rPr>
                <w:rFonts w:ascii="Arial" w:hAnsi="Arial" w:cs="Arial" w:hint="eastAsia"/>
                <w:kern w:val="0"/>
                <w:sz w:val="24"/>
                <w:lang w:bidi="ar"/>
              </w:rPr>
              <w:t>℃</w:t>
            </w:r>
            <w:r w:rsidRPr="00AB46E7">
              <w:rPr>
                <w:rFonts w:ascii="Arial" w:hAnsi="Arial" w:cs="Arial" w:hint="eastAsia"/>
                <w:kern w:val="0"/>
                <w:sz w:val="24"/>
                <w:lang w:bidi="ar"/>
              </w:rPr>
              <w:t>~+65</w:t>
            </w:r>
            <w:r w:rsidRPr="00AB46E7">
              <w:rPr>
                <w:rFonts w:ascii="Arial" w:hAnsi="Arial" w:cs="Arial" w:hint="eastAsia"/>
                <w:kern w:val="0"/>
                <w:sz w:val="24"/>
                <w:lang w:bidi="ar"/>
              </w:rPr>
              <w:t>℃</w:t>
            </w:r>
          </w:p>
        </w:tc>
      </w:tr>
      <w:tr w:rsidR="00AB46E7" w14:paraId="5A2AD423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DC91" w14:textId="5135F579" w:rsidR="00AB46E7" w:rsidRPr="00AB46E7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4"/>
                <w:lang w:bidi="ar"/>
              </w:rPr>
              <w:t>W</w:t>
            </w:r>
            <w:r w:rsidRPr="00AB46E7">
              <w:rPr>
                <w:rFonts w:ascii="Arial" w:hAnsi="Arial" w:cs="Arial"/>
                <w:kern w:val="0"/>
                <w:sz w:val="24"/>
                <w:lang w:bidi="ar"/>
              </w:rPr>
              <w:t>eight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7128" w14:textId="0F01164C" w:rsidR="00AB46E7" w:rsidRPr="00AB46E7" w:rsidRDefault="00AB46E7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4"/>
                <w:lang w:bidi="ar"/>
              </w:rPr>
              <w:t>1</w:t>
            </w:r>
            <w:r w:rsidR="001D402F">
              <w:rPr>
                <w:rFonts w:ascii="Arial" w:hAnsi="Arial" w:cs="Arial" w:hint="eastAsia"/>
                <w:kern w:val="0"/>
                <w:sz w:val="24"/>
                <w:lang w:bidi="ar"/>
              </w:rPr>
              <w:t>.3</w:t>
            </w:r>
            <w:r>
              <w:rPr>
                <w:rFonts w:ascii="Arial" w:hAnsi="Arial" w:cs="Arial" w:hint="eastAsia"/>
                <w:kern w:val="0"/>
                <w:sz w:val="24"/>
                <w:lang w:bidi="ar"/>
              </w:rPr>
              <w:t>g</w:t>
            </w:r>
          </w:p>
        </w:tc>
      </w:tr>
      <w:tr w:rsidR="00307BFB" w14:paraId="2F3F36CE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13CD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Package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80CF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  <w:lang w:bidi="ar"/>
              </w:rPr>
              <w:t>100sets/bag,10bags/carton</w:t>
            </w:r>
          </w:p>
        </w:tc>
      </w:tr>
      <w:tr w:rsidR="00307BFB" w14:paraId="26D3A9E9" w14:textId="7777777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39C1" w14:textId="77777777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kern w:val="0"/>
                <w:sz w:val="24"/>
                <w:lang w:bidi="ar"/>
              </w:rPr>
              <w:t>Customized Service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6E72" w14:textId="4D1555F6" w:rsidR="00307BFB" w:rsidRDefault="00E5585B">
            <w:pPr>
              <w:widowControl/>
              <w:spacing w:line="400" w:lineRule="exact"/>
              <w:jc w:val="left"/>
              <w:textAlignment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Laser p</w:t>
            </w:r>
            <w:r>
              <w:rPr>
                <w:rFonts w:ascii="Arial" w:hAnsi="Arial" w:cs="Arial"/>
                <w:kern w:val="0"/>
                <w:sz w:val="24"/>
              </w:rPr>
              <w:t>rinting, Color</w:t>
            </w:r>
          </w:p>
        </w:tc>
      </w:tr>
    </w:tbl>
    <w:p w14:paraId="691BFC01" w14:textId="5E0D60EB" w:rsidR="00307BFB" w:rsidRDefault="00E5585B">
      <w:pPr>
        <w:spacing w:line="40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Application</w:t>
      </w:r>
    </w:p>
    <w:p w14:paraId="719F996D" w14:textId="3296ABFA" w:rsidR="00307BFB" w:rsidRDefault="00FD17E4">
      <w:pPr>
        <w:numPr>
          <w:ilvl w:val="0"/>
          <w:numId w:val="1"/>
        </w:numPr>
        <w:spacing w:line="400" w:lineRule="exact"/>
        <w:rPr>
          <w:rFonts w:ascii="Arial" w:eastAsiaTheme="minorEastAsia" w:hAnsi="Arial" w:cs="Arial"/>
          <w:sz w:val="24"/>
        </w:rPr>
      </w:pPr>
      <w:r w:rsidRPr="00FD17E4">
        <w:rPr>
          <w:rFonts w:ascii="Arial" w:hAnsi="Arial" w:cs="Arial" w:hint="eastAsia"/>
          <w:color w:val="2A2F45"/>
          <w:sz w:val="24"/>
          <w:shd w:val="clear" w:color="auto" w:fill="FFFFFF"/>
        </w:rPr>
        <w:t>P</w:t>
      </w:r>
      <w:r w:rsidRPr="00FD17E4">
        <w:rPr>
          <w:rFonts w:ascii="Arial" w:hAnsi="Arial" w:cs="Arial"/>
          <w:color w:val="2A2F45"/>
          <w:sz w:val="24"/>
          <w:shd w:val="clear" w:color="auto" w:fill="FFFFFF"/>
        </w:rPr>
        <w:t>oultry</w:t>
      </w:r>
      <w:r w:rsidR="00E5585B" w:rsidRPr="00FD17E4">
        <w:rPr>
          <w:rFonts w:ascii="Arial" w:hAnsi="Arial" w:cs="Arial"/>
          <w:sz w:val="24"/>
        </w:rPr>
        <w:t xml:space="preserve"> </w:t>
      </w:r>
      <w:r w:rsidR="00E5585B">
        <w:rPr>
          <w:rFonts w:ascii="Arial" w:hAnsi="Arial" w:cs="Arial"/>
          <w:sz w:val="24"/>
        </w:rPr>
        <w:t>identification</w:t>
      </w:r>
    </w:p>
    <w:p w14:paraId="12CDD1B4" w14:textId="77777777" w:rsidR="00307BFB" w:rsidRDefault="00E5585B">
      <w:pPr>
        <w:numPr>
          <w:ilvl w:val="0"/>
          <w:numId w:val="1"/>
        </w:numPr>
        <w:spacing w:line="400" w:lineRule="exact"/>
        <w:rPr>
          <w:rFonts w:ascii="Arial" w:eastAsiaTheme="minorEastAsia" w:hAnsi="Arial" w:cs="Arial"/>
          <w:sz w:val="24"/>
        </w:rPr>
      </w:pPr>
      <w:r>
        <w:rPr>
          <w:rFonts w:ascii="Arial" w:hAnsi="Arial" w:cs="Arial" w:hint="eastAsia"/>
          <w:sz w:val="24"/>
        </w:rPr>
        <w:t>Birds, chicken and pigeon</w:t>
      </w:r>
      <w:r>
        <w:rPr>
          <w:rFonts w:ascii="Arial" w:hAnsi="Arial" w:cs="Arial"/>
          <w:sz w:val="24"/>
        </w:rPr>
        <w:t xml:space="preserve"> tracking</w:t>
      </w:r>
    </w:p>
    <w:p w14:paraId="65BD05D3" w14:textId="2F20BD44" w:rsidR="00307BFB" w:rsidRPr="00A06077" w:rsidRDefault="00E5585B" w:rsidP="00A06077">
      <w:pPr>
        <w:numPr>
          <w:ilvl w:val="0"/>
          <w:numId w:val="1"/>
        </w:numPr>
        <w:spacing w:line="400" w:lineRule="exact"/>
        <w:rPr>
          <w:rFonts w:ascii="Arial" w:eastAsiaTheme="minorEastAsia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Intelligent management </w:t>
      </w:r>
    </w:p>
    <w:sectPr w:rsidR="00307BFB" w:rsidRPr="00A06077">
      <w:headerReference w:type="default" r:id="rId9"/>
      <w:footerReference w:type="default" r:id="rId10"/>
      <w:pgSz w:w="11906" w:h="16838"/>
      <w:pgMar w:top="1304" w:right="907" w:bottom="1304" w:left="907" w:header="45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7A3FF" w14:textId="77777777" w:rsidR="00E5585B" w:rsidRDefault="00E5585B">
      <w:r>
        <w:separator/>
      </w:r>
    </w:p>
  </w:endnote>
  <w:endnote w:type="continuationSeparator" w:id="0">
    <w:p w14:paraId="3632B23E" w14:textId="77777777" w:rsidR="00E5585B" w:rsidRDefault="00E5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9E64" w14:textId="77777777" w:rsidR="00307BFB" w:rsidRDefault="00E558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E6653" wp14:editId="2AF835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E057B" w14:textId="43B735A7" w:rsidR="00307BFB" w:rsidRDefault="00E5585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933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E665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5CE057B" w14:textId="43B735A7" w:rsidR="00307BFB" w:rsidRDefault="00E5585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933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0B3050F" w14:textId="77777777" w:rsidR="00307BFB" w:rsidRDefault="00E5585B">
    <w:pPr>
      <w:pStyle w:val="a3"/>
    </w:pPr>
    <w:r>
      <w:rPr>
        <w:noProof/>
      </w:rPr>
      <w:drawing>
        <wp:inline distT="0" distB="0" distL="0" distR="0" wp14:anchorId="0F1EB8F5" wp14:editId="28AA3C0A">
          <wp:extent cx="6408420" cy="48387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84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61FD" w14:textId="77777777" w:rsidR="00E5585B" w:rsidRDefault="00E5585B">
      <w:r>
        <w:separator/>
      </w:r>
    </w:p>
  </w:footnote>
  <w:footnote w:type="continuationSeparator" w:id="0">
    <w:p w14:paraId="754C5746" w14:textId="77777777" w:rsidR="00E5585B" w:rsidRDefault="00E5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5E63" w14:textId="77777777" w:rsidR="00307BFB" w:rsidRDefault="00E5585B">
    <w:pPr>
      <w:pStyle w:val="a4"/>
    </w:pPr>
    <w:r>
      <w:rPr>
        <w:noProof/>
      </w:rPr>
      <w:drawing>
        <wp:inline distT="0" distB="0" distL="0" distR="0" wp14:anchorId="35D20BA4" wp14:editId="56156346">
          <wp:extent cx="6408420" cy="450850"/>
          <wp:effectExtent l="0" t="0" r="0" b="635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1A51DB"/>
    <w:multiLevelType w:val="singleLevel"/>
    <w:tmpl w:val="891A51DB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07867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yNjU5OGUzNWVlMjk2NzNmZmZkOTQ4MWM0NTE4MjQifQ=="/>
  </w:docVars>
  <w:rsids>
    <w:rsidRoot w:val="00112777"/>
    <w:rsid w:val="000A495A"/>
    <w:rsid w:val="00112777"/>
    <w:rsid w:val="0019339B"/>
    <w:rsid w:val="001D402F"/>
    <w:rsid w:val="00256BDA"/>
    <w:rsid w:val="00277C45"/>
    <w:rsid w:val="00307BFB"/>
    <w:rsid w:val="004946BF"/>
    <w:rsid w:val="005D558D"/>
    <w:rsid w:val="006649D6"/>
    <w:rsid w:val="006A333A"/>
    <w:rsid w:val="00734DEE"/>
    <w:rsid w:val="007A7A6A"/>
    <w:rsid w:val="00802B77"/>
    <w:rsid w:val="008766B3"/>
    <w:rsid w:val="00891DBC"/>
    <w:rsid w:val="008C768B"/>
    <w:rsid w:val="00997F48"/>
    <w:rsid w:val="00A06077"/>
    <w:rsid w:val="00AA2989"/>
    <w:rsid w:val="00AB46E7"/>
    <w:rsid w:val="00C03906"/>
    <w:rsid w:val="00C424BA"/>
    <w:rsid w:val="00C71150"/>
    <w:rsid w:val="00CC0421"/>
    <w:rsid w:val="00D34210"/>
    <w:rsid w:val="00D56CF9"/>
    <w:rsid w:val="00DB4872"/>
    <w:rsid w:val="00E266AC"/>
    <w:rsid w:val="00E5585B"/>
    <w:rsid w:val="00EF7348"/>
    <w:rsid w:val="00FB5BE0"/>
    <w:rsid w:val="00FD17E4"/>
    <w:rsid w:val="00FF0535"/>
    <w:rsid w:val="00FF30B1"/>
    <w:rsid w:val="022E035D"/>
    <w:rsid w:val="02435557"/>
    <w:rsid w:val="034D77DB"/>
    <w:rsid w:val="03D73A39"/>
    <w:rsid w:val="0C396402"/>
    <w:rsid w:val="0D457183"/>
    <w:rsid w:val="0DA040E4"/>
    <w:rsid w:val="0F401A6D"/>
    <w:rsid w:val="134F3BC5"/>
    <w:rsid w:val="136C32E8"/>
    <w:rsid w:val="1B502B4F"/>
    <w:rsid w:val="1BA22725"/>
    <w:rsid w:val="1C577A63"/>
    <w:rsid w:val="1DA37824"/>
    <w:rsid w:val="20FC1D78"/>
    <w:rsid w:val="222A6974"/>
    <w:rsid w:val="258B2797"/>
    <w:rsid w:val="275E3107"/>
    <w:rsid w:val="29D47642"/>
    <w:rsid w:val="2BD63F45"/>
    <w:rsid w:val="2E4D7638"/>
    <w:rsid w:val="31B63BB8"/>
    <w:rsid w:val="334F15CD"/>
    <w:rsid w:val="33DD0551"/>
    <w:rsid w:val="359F7C4E"/>
    <w:rsid w:val="361769EB"/>
    <w:rsid w:val="37E856DE"/>
    <w:rsid w:val="39315AF1"/>
    <w:rsid w:val="3BB156FE"/>
    <w:rsid w:val="3DB203C4"/>
    <w:rsid w:val="3EDF0CF4"/>
    <w:rsid w:val="3F1A7120"/>
    <w:rsid w:val="3F6C234D"/>
    <w:rsid w:val="42BD400D"/>
    <w:rsid w:val="44345D55"/>
    <w:rsid w:val="44735234"/>
    <w:rsid w:val="454927EC"/>
    <w:rsid w:val="45541CC2"/>
    <w:rsid w:val="45966BCB"/>
    <w:rsid w:val="45F56CDB"/>
    <w:rsid w:val="462B1A2A"/>
    <w:rsid w:val="48074FF1"/>
    <w:rsid w:val="4A835280"/>
    <w:rsid w:val="4A965304"/>
    <w:rsid w:val="4B3568E9"/>
    <w:rsid w:val="4FED7348"/>
    <w:rsid w:val="50FC2E0C"/>
    <w:rsid w:val="51843BF1"/>
    <w:rsid w:val="55AD4070"/>
    <w:rsid w:val="56BD7EF0"/>
    <w:rsid w:val="57724A45"/>
    <w:rsid w:val="578C1C56"/>
    <w:rsid w:val="57BA55F5"/>
    <w:rsid w:val="586156E3"/>
    <w:rsid w:val="5A9B0B63"/>
    <w:rsid w:val="5E2659F3"/>
    <w:rsid w:val="638576B6"/>
    <w:rsid w:val="68B260E0"/>
    <w:rsid w:val="6ED110EE"/>
    <w:rsid w:val="723661D1"/>
    <w:rsid w:val="76841E0B"/>
    <w:rsid w:val="786031B3"/>
    <w:rsid w:val="78F701F9"/>
    <w:rsid w:val="7AE86178"/>
    <w:rsid w:val="7B0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31AAA"/>
  <w15:docId w15:val="{05F0B0DD-9C8B-4CC2-A96E-156F0C4E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Arial" w:hAnsi="Arial" w:cs="Arial"/>
      <w:color w:val="333333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2021-04-26T01:43:00Z</dcterms:created>
  <dcterms:modified xsi:type="dcterms:W3CDTF">2024-07-19T06:24:00Z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D845CBFB08ED4190A6264516445BD951</vt:lpwstr>
  </property>
</Properties>
</file>